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24" w:rsidRPr="00BF421F" w:rsidRDefault="00A63D24" w:rsidP="00BF421F">
      <w:pPr>
        <w:pStyle w:val="Paperheader"/>
        <w:rPr>
          <w:rFonts w:ascii="Arial" w:hAnsi="Arial" w:cs="Arial"/>
        </w:rPr>
      </w:pPr>
      <w:r w:rsidRPr="00BF421F">
        <w:rPr>
          <w:rFonts w:ascii="Arial" w:hAnsi="Arial" w:cs="Arial"/>
        </w:rPr>
        <w:t>CONSULTATION QUESTIONNAIRE</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b/>
          <w:bCs/>
          <w:caps/>
          <w:kern w:val="32"/>
          <w:szCs w:val="24"/>
        </w:rPr>
        <w:t xml:space="preserve">Creating Value through Governance – towards a new accountability: a consultation </w:t>
      </w:r>
    </w:p>
    <w:p w:rsidR="00A63D24" w:rsidRPr="00BF421F" w:rsidRDefault="00A63D24" w:rsidP="00BF421F">
      <w:pPr>
        <w:rPr>
          <w:rFonts w:ascii="Arial" w:hAnsi="Arial" w:cs="Arial"/>
        </w:rPr>
      </w:pPr>
    </w:p>
    <w:p w:rsidR="00A63D24" w:rsidRPr="00BF421F" w:rsidRDefault="00A63D24" w:rsidP="00BF421F">
      <w:pPr>
        <w:rPr>
          <w:rFonts w:ascii="Arial" w:hAnsi="Arial" w:cs="Arial"/>
        </w:rPr>
      </w:pPr>
    </w:p>
    <w:p w:rsidR="00A63D24" w:rsidRPr="00BF421F" w:rsidRDefault="00A63D24" w:rsidP="00BF421F">
      <w:pPr>
        <w:pStyle w:val="Heading2"/>
        <w:rPr>
          <w:rFonts w:ascii="Arial" w:hAnsi="Arial" w:cs="Arial"/>
        </w:rPr>
      </w:pPr>
      <w:r w:rsidRPr="00BF421F">
        <w:rPr>
          <w:rFonts w:ascii="Arial" w:hAnsi="Arial" w:cs="Arial"/>
        </w:rPr>
        <w:t>Purpose</w:t>
      </w:r>
    </w:p>
    <w:p w:rsidR="00A63D24" w:rsidRPr="00BF421F" w:rsidRDefault="00A63D24" w:rsidP="00BF421F">
      <w:pPr>
        <w:rPr>
          <w:rFonts w:ascii="Arial" w:hAnsi="Arial" w:cs="Arial"/>
          <w:b/>
        </w:rPr>
      </w:pPr>
      <w:r w:rsidRPr="00BF421F">
        <w:rPr>
          <w:rFonts w:ascii="Arial" w:hAnsi="Arial" w:cs="Arial"/>
          <w:b/>
        </w:rPr>
        <w:t>This questionnaire invites you to share your views on the questions raised in the executive summary of the consultation paper. Please read the executive summary and preferably the whole paper before responding.</w:t>
      </w:r>
    </w:p>
    <w:p w:rsidR="00A63D24" w:rsidRPr="00BF421F" w:rsidRDefault="00A63D24" w:rsidP="00BF421F">
      <w:pPr>
        <w:rPr>
          <w:rFonts w:ascii="Arial" w:hAnsi="Arial" w:cs="Arial"/>
          <w:b/>
        </w:rPr>
      </w:pPr>
    </w:p>
    <w:p w:rsidR="00A63D24" w:rsidRPr="00BF421F" w:rsidRDefault="00A63D24" w:rsidP="00BF421F">
      <w:pPr>
        <w:rPr>
          <w:rFonts w:ascii="Arial" w:hAnsi="Arial" w:cs="Arial"/>
        </w:rPr>
      </w:pPr>
      <w:r w:rsidRPr="00BF421F">
        <w:rPr>
          <w:rFonts w:ascii="Arial" w:hAnsi="Arial" w:cs="Arial"/>
        </w:rPr>
        <w:t>There are about twenty short questions about the paper – please answer as many as you wish. There are also a few questions about you at the end, to give us context to your viewpoint.</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Your opinion will be of great value to us and we appreciate you taking the time to respond.</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Your responses will be treated as confidential and will not be shared or attributed unless you specifically give permission.</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 xml:space="preserve">Should you wish to comment more generally on the paper or the proposed framework, this may be done by email to </w:t>
      </w:r>
      <w:hyperlink r:id="rId7" w:history="1">
        <w:r w:rsidRPr="00BF421F">
          <w:rPr>
            <w:rStyle w:val="Hyperlink"/>
            <w:rFonts w:ascii="Arial" w:hAnsi="Arial" w:cs="Arial"/>
          </w:rPr>
          <w:t>paul.moxey@accaglobal.com</w:t>
        </w:r>
      </w:hyperlink>
      <w:r w:rsidRPr="00BF421F">
        <w:rPr>
          <w:rFonts w:ascii="Arial" w:hAnsi="Arial" w:cs="Arial"/>
        </w:rPr>
        <w:t>. Please put Creating Value Consultation in the subject line.</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The references you will see in brackets as you go through the questions are to the chapter and question number that it relates to in the consultation paper.</w:t>
      </w: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Thank you for your interest in the ‘Creating Value through Governance’ consultation paper and thank you very much for completing this questionnaire.</w:t>
      </w:r>
    </w:p>
    <w:p w:rsidR="00A63D24" w:rsidRPr="00BF421F" w:rsidRDefault="00A63D24" w:rsidP="00BF421F">
      <w:pPr>
        <w:rPr>
          <w:rFonts w:ascii="Arial" w:hAnsi="Arial" w:cs="Arial"/>
        </w:rPr>
      </w:pPr>
    </w:p>
    <w:p w:rsidR="00A63D24" w:rsidRPr="00BF421F" w:rsidRDefault="00A63D24" w:rsidP="00BF421F">
      <w:pPr>
        <w:tabs>
          <w:tab w:val="clear" w:pos="567"/>
          <w:tab w:val="clear" w:pos="1134"/>
          <w:tab w:val="clear" w:pos="1701"/>
        </w:tabs>
        <w:spacing w:line="240" w:lineRule="auto"/>
        <w:rPr>
          <w:rFonts w:ascii="Arial" w:hAnsi="Arial" w:cs="Arial"/>
        </w:rPr>
      </w:pPr>
      <w:r w:rsidRPr="00BF421F">
        <w:rPr>
          <w:rFonts w:ascii="Arial" w:hAnsi="Arial" w:cs="Arial"/>
        </w:rPr>
        <w:br w:type="page"/>
      </w:r>
    </w:p>
    <w:tbl>
      <w:tblPr>
        <w:tblW w:w="494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916"/>
        <w:gridCol w:w="695"/>
        <w:gridCol w:w="644"/>
        <w:gridCol w:w="789"/>
        <w:gridCol w:w="3341"/>
      </w:tblGrid>
      <w:tr w:rsidR="00A63D24" w:rsidRPr="00BF421F" w:rsidTr="003E1760">
        <w:trPr>
          <w:trHeight w:val="639"/>
          <w:tblHeader/>
          <w:tblCellSpacing w:w="20" w:type="dxa"/>
        </w:trPr>
        <w:tc>
          <w:tcPr>
            <w:tcW w:w="1703" w:type="pct"/>
          </w:tcPr>
          <w:p w:rsidR="00A63D24" w:rsidRPr="00BF421F" w:rsidRDefault="00A63D24" w:rsidP="00BF421F">
            <w:pPr>
              <w:spacing w:line="240" w:lineRule="auto"/>
              <w:ind w:left="34"/>
              <w:rPr>
                <w:rFonts w:ascii="Arial" w:hAnsi="Arial" w:cs="Arial"/>
                <w:b/>
                <w:sz w:val="22"/>
                <w:szCs w:val="22"/>
              </w:rPr>
            </w:pPr>
            <w:r w:rsidRPr="00BF421F">
              <w:rPr>
                <w:rFonts w:ascii="Arial" w:hAnsi="Arial" w:cs="Arial"/>
                <w:b/>
                <w:sz w:val="22"/>
                <w:szCs w:val="22"/>
              </w:rPr>
              <w:t>Questions</w:t>
            </w:r>
          </w:p>
          <w:p w:rsidR="00A63D24" w:rsidRPr="00BF421F" w:rsidRDefault="00A63D24" w:rsidP="00BF421F">
            <w:pPr>
              <w:spacing w:line="240" w:lineRule="auto"/>
              <w:rPr>
                <w:rFonts w:ascii="Arial" w:hAnsi="Arial" w:cs="Arial"/>
                <w:b/>
                <w:sz w:val="22"/>
                <w:szCs w:val="22"/>
              </w:rPr>
            </w:pPr>
          </w:p>
        </w:tc>
        <w:tc>
          <w:tcPr>
            <w:tcW w:w="390" w:type="pct"/>
          </w:tcPr>
          <w:p w:rsidR="00A63D24" w:rsidRPr="00BF421F" w:rsidRDefault="00A63D24" w:rsidP="00BF421F">
            <w:pPr>
              <w:rPr>
                <w:rFonts w:ascii="Arial" w:hAnsi="Arial" w:cs="Arial"/>
                <w:b/>
                <w:sz w:val="22"/>
                <w:szCs w:val="22"/>
              </w:rPr>
            </w:pPr>
            <w:r w:rsidRPr="00BF421F">
              <w:rPr>
                <w:rFonts w:ascii="Arial" w:hAnsi="Arial" w:cs="Arial"/>
                <w:b/>
                <w:sz w:val="22"/>
                <w:szCs w:val="22"/>
              </w:rPr>
              <w:t>Yes</w:t>
            </w:r>
          </w:p>
        </w:tc>
        <w:tc>
          <w:tcPr>
            <w:tcW w:w="360" w:type="pct"/>
          </w:tcPr>
          <w:p w:rsidR="00A63D24" w:rsidRPr="00BF421F" w:rsidRDefault="00A63D24" w:rsidP="00BF421F">
            <w:pPr>
              <w:rPr>
                <w:rFonts w:ascii="Arial" w:hAnsi="Arial" w:cs="Arial"/>
                <w:b/>
                <w:sz w:val="22"/>
                <w:szCs w:val="22"/>
              </w:rPr>
            </w:pPr>
            <w:r w:rsidRPr="00BF421F">
              <w:rPr>
                <w:rFonts w:ascii="Arial" w:hAnsi="Arial" w:cs="Arial"/>
                <w:b/>
                <w:sz w:val="22"/>
                <w:szCs w:val="22"/>
              </w:rPr>
              <w:t>No</w:t>
            </w:r>
          </w:p>
        </w:tc>
        <w:tc>
          <w:tcPr>
            <w:tcW w:w="447" w:type="pct"/>
          </w:tcPr>
          <w:p w:rsidR="00A63D24" w:rsidRPr="00BF421F" w:rsidRDefault="00A63D24" w:rsidP="00BF421F">
            <w:pPr>
              <w:rPr>
                <w:rFonts w:ascii="Arial" w:hAnsi="Arial" w:cs="Arial"/>
                <w:b/>
                <w:sz w:val="22"/>
                <w:szCs w:val="22"/>
              </w:rPr>
            </w:pPr>
            <w:r w:rsidRPr="00BF421F">
              <w:rPr>
                <w:rFonts w:ascii="Arial" w:hAnsi="Arial" w:cs="Arial"/>
                <w:b/>
                <w:sz w:val="22"/>
                <w:szCs w:val="22"/>
              </w:rPr>
              <w:t>Not sure</w:t>
            </w:r>
          </w:p>
        </w:tc>
        <w:tc>
          <w:tcPr>
            <w:tcW w:w="1956" w:type="pct"/>
          </w:tcPr>
          <w:p w:rsidR="00A63D24" w:rsidRPr="00BF421F" w:rsidRDefault="00A63D24" w:rsidP="00BF421F">
            <w:pPr>
              <w:rPr>
                <w:rFonts w:ascii="Arial" w:hAnsi="Arial" w:cs="Arial"/>
                <w:b/>
                <w:sz w:val="22"/>
                <w:szCs w:val="22"/>
              </w:rPr>
            </w:pPr>
            <w:r w:rsidRPr="00BF421F">
              <w:rPr>
                <w:rFonts w:ascii="Arial" w:hAnsi="Arial" w:cs="Arial"/>
                <w:b/>
                <w:sz w:val="22"/>
                <w:szCs w:val="22"/>
              </w:rPr>
              <w:t>Detailed answer</w:t>
            </w:r>
          </w:p>
        </w:tc>
      </w:tr>
      <w:tr w:rsidR="00A63D24" w:rsidRPr="00BF421F" w:rsidTr="003E1760">
        <w:trPr>
          <w:trHeight w:val="1406"/>
          <w:tblCellSpacing w:w="20" w:type="dxa"/>
        </w:trPr>
        <w:tc>
          <w:tcPr>
            <w:tcW w:w="1703" w:type="pct"/>
            <w:tcBorders>
              <w:top w:val="single" w:sz="4" w:space="0" w:color="auto"/>
              <w:bottom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Do you think corporate governance has become too focussed on form and compliance at the expense of the quality and integrity of decision making? [Q1.4]</w:t>
            </w:r>
          </w:p>
          <w:p w:rsidR="00A63D24" w:rsidRPr="00BF421F" w:rsidRDefault="00A63D24" w:rsidP="00BF421F">
            <w:pPr>
              <w:spacing w:line="240" w:lineRule="auto"/>
              <w:rPr>
                <w:rFonts w:ascii="Arial" w:hAnsi="Arial" w:cs="Arial"/>
                <w:sz w:val="22"/>
                <w:szCs w:val="22"/>
              </w:rPr>
            </w:pPr>
          </w:p>
        </w:tc>
        <w:tc>
          <w:tcPr>
            <w:tcW w:w="390" w:type="pct"/>
            <w:tcBorders>
              <w:top w:val="single" w:sz="4" w:space="0" w:color="auto"/>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bottom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bottom w:val="single" w:sz="4" w:space="0" w:color="auto"/>
            </w:tcBorders>
          </w:tcPr>
          <w:p w:rsidR="00A63D24" w:rsidRPr="00BF421F" w:rsidRDefault="00A63D24" w:rsidP="00BF421F">
            <w:pPr>
              <w:rPr>
                <w:rFonts w:ascii="Arial" w:hAnsi="Arial" w:cs="Arial"/>
                <w:sz w:val="22"/>
                <w:szCs w:val="22"/>
              </w:rPr>
            </w:pPr>
            <w:bookmarkStart w:id="0" w:name="_GoBack"/>
            <w:bookmarkEnd w:id="0"/>
          </w:p>
        </w:tc>
      </w:tr>
      <w:tr w:rsidR="00A63D24" w:rsidRPr="00BF421F" w:rsidTr="003E1760">
        <w:trPr>
          <w:trHeight w:val="1127"/>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Should creating sustainable value be the overarching purpose of governance? [Q3.1a]</w:t>
            </w:r>
          </w:p>
          <w:p w:rsidR="00A63D24" w:rsidRPr="00BF421F" w:rsidRDefault="00A63D24" w:rsidP="00BF421F">
            <w:pPr>
              <w:spacing w:line="240" w:lineRule="auto"/>
              <w:rPr>
                <w:rFonts w:ascii="Arial" w:hAnsi="Arial" w:cs="Arial"/>
                <w:sz w:val="22"/>
                <w:szCs w:val="22"/>
              </w:rPr>
            </w:pP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209"/>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If you answered no to the above question, can you suggest a better purpose? [Q3.1b]</w:t>
            </w:r>
          </w:p>
          <w:p w:rsidR="00A63D24" w:rsidRPr="00BF421F" w:rsidRDefault="00A63D24" w:rsidP="00BF421F">
            <w:pPr>
              <w:spacing w:line="240" w:lineRule="auto"/>
              <w:rPr>
                <w:rFonts w:ascii="Arial" w:hAnsi="Arial" w:cs="Arial"/>
                <w:sz w:val="22"/>
                <w:szCs w:val="22"/>
              </w:rPr>
            </w:pP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highlight w:val="lightGray"/>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643"/>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Do you find the framework likely to help to improve corporate governance and help focus companies on creating sustainable value? [Q3.4a]</w:t>
            </w:r>
          </w:p>
          <w:p w:rsidR="00A63D24" w:rsidRPr="00BF421F" w:rsidRDefault="00A63D24" w:rsidP="00BF421F">
            <w:pPr>
              <w:spacing w:line="240" w:lineRule="auto"/>
              <w:rPr>
                <w:rFonts w:ascii="Arial" w:hAnsi="Arial" w:cs="Arial"/>
                <w:sz w:val="22"/>
                <w:szCs w:val="22"/>
              </w:rPr>
            </w:pP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642"/>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What could make the framework better? [Q3.4b]</w:t>
            </w:r>
          </w:p>
          <w:p w:rsidR="00A63D24" w:rsidRPr="00BF421F" w:rsidRDefault="00A63D24" w:rsidP="00BF421F">
            <w:pPr>
              <w:spacing w:line="240" w:lineRule="auto"/>
              <w:rPr>
                <w:rFonts w:ascii="Arial" w:hAnsi="Arial" w:cs="Arial"/>
                <w:sz w:val="22"/>
                <w:szCs w:val="22"/>
              </w:rPr>
            </w:pP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539"/>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Which of the three areas, performing, informing and holding to account, is most problematic? [Q7.4a]</w:t>
            </w: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926"/>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sz w:val="22"/>
                <w:szCs w:val="22"/>
              </w:rPr>
              <w:t>Are there any simple fixes with regard that problematic area? [Q7.4b]</w:t>
            </w:r>
          </w:p>
          <w:p w:rsidR="00A63D24" w:rsidRPr="00BF421F" w:rsidRDefault="00A63D24" w:rsidP="00BF421F">
            <w:pPr>
              <w:spacing w:line="240" w:lineRule="auto"/>
              <w:rPr>
                <w:rFonts w:ascii="Arial" w:hAnsi="Arial" w:cs="Arial"/>
                <w:sz w:val="22"/>
                <w:szCs w:val="22"/>
              </w:rPr>
            </w:pP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2810"/>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bCs/>
                <w:color w:val="000000"/>
                <w:sz w:val="22"/>
                <w:szCs w:val="22"/>
              </w:rPr>
            </w:pPr>
            <w:r w:rsidRPr="00BF421F">
              <w:rPr>
                <w:rFonts w:ascii="Arial" w:hAnsi="Arial" w:cs="Arial"/>
                <w:bCs/>
                <w:color w:val="000000"/>
                <w:sz w:val="22"/>
                <w:szCs w:val="22"/>
              </w:rPr>
              <w:t>Which of these relationships is most problematic? Between: (a) executive management and boards, (b) boards and institutional shareholders, and (c) institutional shareholders and savers. [Q7.7a]</w:t>
            </w: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511"/>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bCs/>
                <w:color w:val="000000"/>
                <w:sz w:val="22"/>
                <w:szCs w:val="22"/>
              </w:rPr>
              <w:t>Are there any simple fixes with regard to that problematic relationship? [Q7.7b]</w:t>
            </w: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2375"/>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bCs/>
                <w:color w:val="000000"/>
                <w:sz w:val="22"/>
                <w:szCs w:val="22"/>
              </w:rPr>
            </w:pPr>
            <w:r w:rsidRPr="00BF421F">
              <w:rPr>
                <w:rFonts w:ascii="Arial" w:hAnsi="Arial" w:cs="Arial"/>
                <w:bCs/>
                <w:color w:val="000000"/>
                <w:sz w:val="22"/>
                <w:szCs w:val="22"/>
              </w:rPr>
              <w:t>Should economic and other policies to promote growth attempt to encourage companies to create value rather than only capture value that others have created? [Q8.3a]</w:t>
            </w: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300"/>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bCs/>
                <w:color w:val="000000"/>
                <w:sz w:val="22"/>
                <w:szCs w:val="22"/>
              </w:rPr>
            </w:pPr>
            <w:r w:rsidRPr="00BF421F">
              <w:rPr>
                <w:rFonts w:ascii="Arial" w:hAnsi="Arial" w:cs="Arial"/>
                <w:bCs/>
                <w:color w:val="000000"/>
                <w:sz w:val="22"/>
                <w:szCs w:val="22"/>
              </w:rPr>
              <w:t>How could regulators, investors and employees help to do this? [Q8.3b]</w:t>
            </w: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359"/>
          <w:tblCellSpacing w:w="20" w:type="dxa"/>
        </w:trPr>
        <w:tc>
          <w:tcPr>
            <w:tcW w:w="1703" w:type="pct"/>
            <w:tcBorders>
              <w:top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sz w:val="22"/>
                <w:szCs w:val="22"/>
              </w:rPr>
            </w:pPr>
            <w:r w:rsidRPr="00BF421F">
              <w:rPr>
                <w:rFonts w:ascii="Arial" w:hAnsi="Arial" w:cs="Arial"/>
                <w:bCs/>
                <w:color w:val="000000"/>
                <w:sz w:val="22"/>
                <w:szCs w:val="22"/>
              </w:rPr>
              <w:t>Is lack of trust a problem, and why would you say that? [Q9.1a]</w:t>
            </w: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915"/>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bCs/>
                <w:color w:val="000000"/>
                <w:sz w:val="22"/>
                <w:szCs w:val="22"/>
              </w:rPr>
            </w:pPr>
            <w:r w:rsidRPr="00BF421F">
              <w:rPr>
                <w:rFonts w:ascii="Arial" w:hAnsi="Arial" w:cs="Arial"/>
                <w:bCs/>
                <w:color w:val="000000"/>
                <w:sz w:val="22"/>
                <w:szCs w:val="22"/>
              </w:rPr>
              <w:t>If you answered yes to the previous question, what should policy makers, businesses, and investors do to restore trust? [Q9.1b]</w:t>
            </w: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2093"/>
          <w:tblCellSpacing w:w="20" w:type="dxa"/>
        </w:trPr>
        <w:tc>
          <w:tcPr>
            <w:tcW w:w="1703" w:type="pct"/>
            <w:tcBorders>
              <w:top w:val="single" w:sz="4" w:space="0" w:color="auto"/>
            </w:tcBorders>
          </w:tcPr>
          <w:p w:rsidR="00A63D24" w:rsidRPr="00BF421F" w:rsidRDefault="00A63D24" w:rsidP="00BF421F">
            <w:pPr>
              <w:tabs>
                <w:tab w:val="clear" w:pos="567"/>
                <w:tab w:val="clear" w:pos="1134"/>
                <w:tab w:val="clear" w:pos="1701"/>
              </w:tabs>
              <w:spacing w:line="240" w:lineRule="auto"/>
              <w:rPr>
                <w:rFonts w:ascii="Arial" w:hAnsi="Arial" w:cs="Arial"/>
                <w:bCs/>
                <w:color w:val="000000"/>
                <w:sz w:val="22"/>
                <w:szCs w:val="22"/>
              </w:rPr>
            </w:pPr>
          </w:p>
          <w:p w:rsidR="00A63D24" w:rsidRPr="00BF421F" w:rsidRDefault="00A63D24" w:rsidP="00BF421F">
            <w:pPr>
              <w:tabs>
                <w:tab w:val="clear" w:pos="567"/>
                <w:tab w:val="clear" w:pos="1134"/>
                <w:tab w:val="clear" w:pos="1701"/>
              </w:tabs>
              <w:spacing w:line="240" w:lineRule="auto"/>
              <w:rPr>
                <w:rFonts w:ascii="Arial" w:hAnsi="Arial" w:cs="Arial"/>
                <w:bCs/>
                <w:color w:val="000000"/>
                <w:sz w:val="22"/>
                <w:szCs w:val="22"/>
              </w:rPr>
            </w:pPr>
            <w:r w:rsidRPr="00BF421F">
              <w:rPr>
                <w:rFonts w:ascii="Arial" w:hAnsi="Arial" w:cs="Arial"/>
                <w:bCs/>
                <w:color w:val="000000"/>
                <w:sz w:val="22"/>
                <w:szCs w:val="22"/>
              </w:rPr>
              <w:t>Do you think that much regulation, particularly in financial services, has allowed people to avoid personal responsibility or to fail to apply moral judgement? [Q10.2a]</w:t>
            </w:r>
          </w:p>
          <w:p w:rsidR="00A63D24" w:rsidRPr="00BF421F" w:rsidRDefault="00A63D24" w:rsidP="00BF421F">
            <w:pPr>
              <w:tabs>
                <w:tab w:val="clear" w:pos="567"/>
                <w:tab w:val="clear" w:pos="1134"/>
                <w:tab w:val="clear" w:pos="1701"/>
              </w:tabs>
              <w:spacing w:line="240" w:lineRule="auto"/>
              <w:rPr>
                <w:rFonts w:ascii="Arial" w:hAnsi="Arial" w:cs="Arial"/>
                <w:bCs/>
                <w:color w:val="000000"/>
                <w:sz w:val="22"/>
                <w:szCs w:val="22"/>
              </w:rPr>
            </w:pPr>
          </w:p>
        </w:tc>
        <w:tc>
          <w:tcPr>
            <w:tcW w:w="390" w:type="pct"/>
            <w:tcBorders>
              <w:top w:val="single" w:sz="4" w:space="0" w:color="auto"/>
            </w:tcBorders>
          </w:tcPr>
          <w:p w:rsidR="00A63D24" w:rsidRPr="00BF421F" w:rsidRDefault="00A63D24" w:rsidP="00BF421F">
            <w:pPr>
              <w:ind w:left="-142"/>
              <w:rPr>
                <w:rFonts w:ascii="Arial" w:hAnsi="Arial" w:cs="Arial"/>
                <w:sz w:val="22"/>
                <w:szCs w:val="22"/>
              </w:rPr>
            </w:pPr>
          </w:p>
        </w:tc>
        <w:tc>
          <w:tcPr>
            <w:tcW w:w="360" w:type="pct"/>
            <w:tcBorders>
              <w:top w:val="single" w:sz="4" w:space="0" w:color="auto"/>
            </w:tcBorders>
          </w:tcPr>
          <w:p w:rsidR="00A63D24" w:rsidRPr="00BF421F" w:rsidRDefault="00A63D24" w:rsidP="00BF421F">
            <w:pPr>
              <w:ind w:left="-142"/>
              <w:rPr>
                <w:rFonts w:ascii="Arial" w:hAnsi="Arial" w:cs="Arial"/>
                <w:sz w:val="22"/>
                <w:szCs w:val="22"/>
              </w:rPr>
            </w:pPr>
          </w:p>
        </w:tc>
        <w:tc>
          <w:tcPr>
            <w:tcW w:w="447" w:type="pct"/>
            <w:tcBorders>
              <w:top w:val="single" w:sz="4" w:space="0" w:color="auto"/>
            </w:tcBorders>
          </w:tcPr>
          <w:p w:rsidR="00A63D24" w:rsidRPr="00BF421F" w:rsidRDefault="00A63D24" w:rsidP="00BF421F">
            <w:pPr>
              <w:ind w:left="-142"/>
              <w:rPr>
                <w:rFonts w:ascii="Arial" w:hAnsi="Arial" w:cs="Arial"/>
                <w:sz w:val="22"/>
                <w:szCs w:val="22"/>
              </w:rPr>
            </w:pPr>
          </w:p>
        </w:tc>
        <w:tc>
          <w:tcPr>
            <w:tcW w:w="1956" w:type="pct"/>
            <w:tcBorders>
              <w:top w:val="single" w:sz="4" w:space="0" w:color="auto"/>
            </w:tcBorders>
          </w:tcPr>
          <w:p w:rsidR="00A63D24" w:rsidRPr="00BF421F" w:rsidRDefault="00A63D24" w:rsidP="00BF421F">
            <w:pPr>
              <w:rPr>
                <w:rFonts w:ascii="Arial" w:hAnsi="Arial" w:cs="Arial"/>
                <w:sz w:val="22"/>
                <w:szCs w:val="22"/>
              </w:rPr>
            </w:pPr>
          </w:p>
        </w:tc>
      </w:tr>
      <w:tr w:rsidR="00A63D24" w:rsidRPr="00BF421F" w:rsidTr="003E1760">
        <w:trPr>
          <w:trHeight w:val="1163"/>
          <w:tblCellSpacing w:w="20" w:type="dxa"/>
        </w:trPr>
        <w:tc>
          <w:tcPr>
            <w:tcW w:w="1703" w:type="pct"/>
            <w:tcBorders>
              <w:bottom w:val="single" w:sz="4" w:space="0" w:color="auto"/>
            </w:tcBorders>
          </w:tcPr>
          <w:p w:rsidR="00A63D24" w:rsidRPr="00BF421F" w:rsidRDefault="00A63D24" w:rsidP="00BF421F">
            <w:pPr>
              <w:spacing w:line="240" w:lineRule="auto"/>
              <w:rPr>
                <w:rFonts w:ascii="Arial" w:hAnsi="Arial" w:cs="Arial"/>
                <w:bCs/>
                <w:color w:val="000000"/>
                <w:sz w:val="22"/>
                <w:szCs w:val="22"/>
              </w:rPr>
            </w:pPr>
          </w:p>
          <w:p w:rsidR="00A63D24" w:rsidRPr="00BF421F" w:rsidRDefault="00A63D24" w:rsidP="00BF421F">
            <w:pPr>
              <w:spacing w:line="240" w:lineRule="auto"/>
              <w:rPr>
                <w:rFonts w:ascii="Arial" w:hAnsi="Arial" w:cs="Arial"/>
                <w:bCs/>
                <w:color w:val="000000"/>
                <w:sz w:val="22"/>
                <w:szCs w:val="22"/>
              </w:rPr>
            </w:pPr>
            <w:r w:rsidRPr="00BF421F">
              <w:rPr>
                <w:rFonts w:ascii="Arial" w:hAnsi="Arial" w:cs="Arial"/>
                <w:bCs/>
                <w:color w:val="000000"/>
                <w:sz w:val="22"/>
                <w:szCs w:val="22"/>
              </w:rPr>
              <w:t>What do you think can be done to improve the situation? [Q10.2b]</w:t>
            </w:r>
          </w:p>
        </w:tc>
        <w:tc>
          <w:tcPr>
            <w:tcW w:w="390" w:type="pct"/>
            <w:tcBorders>
              <w:bottom w:val="single" w:sz="4" w:space="0" w:color="auto"/>
            </w:tcBorders>
          </w:tcPr>
          <w:p w:rsidR="00A63D24" w:rsidRPr="00BF421F" w:rsidRDefault="00A63D24" w:rsidP="00BF421F">
            <w:pPr>
              <w:ind w:left="-142"/>
              <w:rPr>
                <w:rFonts w:ascii="Arial" w:hAnsi="Arial" w:cs="Arial"/>
                <w:sz w:val="22"/>
                <w:szCs w:val="22"/>
              </w:rPr>
            </w:pPr>
          </w:p>
        </w:tc>
        <w:tc>
          <w:tcPr>
            <w:tcW w:w="360" w:type="pct"/>
            <w:tcBorders>
              <w:bottom w:val="single" w:sz="4" w:space="0" w:color="auto"/>
            </w:tcBorders>
          </w:tcPr>
          <w:p w:rsidR="00A63D24" w:rsidRPr="00BF421F" w:rsidRDefault="00A63D24" w:rsidP="00BF421F">
            <w:pPr>
              <w:ind w:left="-142"/>
              <w:rPr>
                <w:rFonts w:ascii="Arial" w:hAnsi="Arial" w:cs="Arial"/>
                <w:sz w:val="22"/>
                <w:szCs w:val="22"/>
              </w:rPr>
            </w:pPr>
          </w:p>
        </w:tc>
        <w:tc>
          <w:tcPr>
            <w:tcW w:w="447" w:type="pct"/>
            <w:tcBorders>
              <w:bottom w:val="single" w:sz="4" w:space="0" w:color="auto"/>
            </w:tcBorders>
          </w:tcPr>
          <w:p w:rsidR="00A63D24" w:rsidRPr="00BF421F" w:rsidRDefault="00A63D24" w:rsidP="00BF421F">
            <w:pPr>
              <w:ind w:left="-142"/>
              <w:rPr>
                <w:rFonts w:ascii="Arial" w:hAnsi="Arial" w:cs="Arial"/>
                <w:sz w:val="22"/>
                <w:szCs w:val="22"/>
              </w:rPr>
            </w:pPr>
          </w:p>
          <w:p w:rsidR="00A63D24" w:rsidRPr="00BF421F" w:rsidRDefault="00A63D24" w:rsidP="00BF421F">
            <w:pPr>
              <w:ind w:left="-142"/>
              <w:rPr>
                <w:rFonts w:ascii="Arial" w:hAnsi="Arial" w:cs="Arial"/>
                <w:sz w:val="22"/>
                <w:szCs w:val="22"/>
              </w:rPr>
            </w:pPr>
          </w:p>
        </w:tc>
        <w:tc>
          <w:tcPr>
            <w:tcW w:w="1956" w:type="pct"/>
            <w:tcBorders>
              <w:bottom w:val="single" w:sz="4" w:space="0" w:color="auto"/>
            </w:tcBorders>
          </w:tcPr>
          <w:p w:rsidR="00A63D24" w:rsidRPr="00BF421F" w:rsidRDefault="00A63D24" w:rsidP="00BF421F">
            <w:pPr>
              <w:rPr>
                <w:rFonts w:ascii="Arial" w:hAnsi="Arial" w:cs="Arial"/>
                <w:sz w:val="22"/>
                <w:szCs w:val="22"/>
              </w:rPr>
            </w:pPr>
          </w:p>
        </w:tc>
      </w:tr>
    </w:tbl>
    <w:p w:rsidR="00A63D24" w:rsidRPr="00BF421F" w:rsidRDefault="00A63D24" w:rsidP="00BF421F">
      <w:pPr>
        <w:rPr>
          <w:rFonts w:ascii="Arial" w:hAnsi="Arial" w:cs="Arial"/>
        </w:rPr>
      </w:pPr>
    </w:p>
    <w:tbl>
      <w:tblPr>
        <w:tblW w:w="838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tblPr>
      <w:tblGrid>
        <w:gridCol w:w="3536"/>
        <w:gridCol w:w="4849"/>
      </w:tblGrid>
      <w:tr w:rsidR="00A63D24" w:rsidRPr="00BF421F" w:rsidTr="003E1760">
        <w:trPr>
          <w:trHeight w:val="465"/>
          <w:tblHeader/>
          <w:tblCellSpacing w:w="20" w:type="dxa"/>
        </w:trPr>
        <w:tc>
          <w:tcPr>
            <w:tcW w:w="8305" w:type="dxa"/>
            <w:gridSpan w:val="2"/>
            <w:tcBorders>
              <w:right w:val="outset" w:sz="6" w:space="0" w:color="A0A0A0"/>
            </w:tcBorders>
            <w:vAlign w:val="center"/>
          </w:tcPr>
          <w:p w:rsidR="00A63D24" w:rsidRPr="00BF421F" w:rsidRDefault="00A63D24" w:rsidP="00BF421F">
            <w:pPr>
              <w:ind w:left="-142"/>
              <w:rPr>
                <w:rFonts w:ascii="Arial" w:hAnsi="Arial" w:cs="Arial"/>
                <w:b/>
                <w:sz w:val="22"/>
                <w:szCs w:val="22"/>
              </w:rPr>
            </w:pPr>
            <w:r w:rsidRPr="00BF421F">
              <w:rPr>
                <w:rFonts w:ascii="Arial" w:hAnsi="Arial" w:cs="Arial"/>
                <w:b/>
                <w:sz w:val="22"/>
                <w:szCs w:val="22"/>
              </w:rPr>
              <w:t>About yourself</w:t>
            </w:r>
          </w:p>
        </w:tc>
      </w:tr>
      <w:tr w:rsidR="00A63D24" w:rsidRPr="00BF421F" w:rsidTr="003E1760">
        <w:trPr>
          <w:trHeight w:val="470"/>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In what country are you based?</w:t>
            </w:r>
          </w:p>
          <w:p w:rsidR="00A63D24" w:rsidRPr="00BF421F" w:rsidRDefault="00A63D24" w:rsidP="00BF421F">
            <w:pPr>
              <w:rPr>
                <w:rFonts w:ascii="Arial" w:hAnsi="Arial" w:cs="Arial"/>
                <w:sz w:val="22"/>
                <w:szCs w:val="22"/>
              </w:rPr>
            </w:pP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692"/>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What is your age? ( Under 25; 25–35; 36–50; 51–60; &gt;65)</w:t>
            </w: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 xml:space="preserve">    </w:t>
            </w: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1537"/>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In which sector do you work? (i.e. public practice – accountancy firm; public sector; financial services; corporate sector – industry, commerce, business in genera; not for profit; not currently employed; other – please specify)</w:t>
            </w:r>
          </w:p>
          <w:p w:rsidR="00A63D24" w:rsidRPr="00BF421F" w:rsidRDefault="00A63D24" w:rsidP="00BF421F">
            <w:pPr>
              <w:rPr>
                <w:rFonts w:ascii="Arial" w:hAnsi="Arial" w:cs="Arial"/>
                <w:bCs/>
                <w:color w:val="000000"/>
                <w:sz w:val="22"/>
                <w:szCs w:val="22"/>
              </w:rPr>
            </w:pP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692"/>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Are you a professionally qualified accountant?</w:t>
            </w:r>
          </w:p>
          <w:p w:rsidR="00A63D24" w:rsidRPr="00BF421F" w:rsidRDefault="00A63D24" w:rsidP="00BF421F">
            <w:pPr>
              <w:rPr>
                <w:rFonts w:ascii="Arial" w:hAnsi="Arial" w:cs="Arial"/>
                <w:bCs/>
                <w:color w:val="000000"/>
                <w:sz w:val="22"/>
                <w:szCs w:val="22"/>
              </w:rPr>
            </w:pP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692"/>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What is your job role? (i.e. director, finance function, senior management, other management, consultant, partner etc.)</w:t>
            </w:r>
          </w:p>
          <w:p w:rsidR="00A63D24" w:rsidRPr="00BF421F" w:rsidRDefault="00A63D24" w:rsidP="00BF421F">
            <w:pPr>
              <w:rPr>
                <w:rFonts w:ascii="Arial" w:hAnsi="Arial" w:cs="Arial"/>
                <w:sz w:val="22"/>
                <w:szCs w:val="22"/>
              </w:rPr>
            </w:pP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692"/>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Are you willing for your comments to be attributed to you eg in any further work relating to this subject? If so, please provide your contact details here.</w:t>
            </w:r>
          </w:p>
          <w:p w:rsidR="00A63D24" w:rsidRPr="00BF421F" w:rsidRDefault="00A63D24" w:rsidP="00BF421F">
            <w:pPr>
              <w:rPr>
                <w:rFonts w:ascii="Arial" w:hAnsi="Arial" w:cs="Arial"/>
                <w:bCs/>
                <w:color w:val="000000"/>
                <w:sz w:val="22"/>
                <w:szCs w:val="22"/>
              </w:rPr>
            </w:pPr>
          </w:p>
        </w:tc>
        <w:tc>
          <w:tcPr>
            <w:tcW w:w="4789" w:type="dxa"/>
          </w:tcPr>
          <w:p w:rsidR="00A63D24" w:rsidRPr="00BF421F" w:rsidRDefault="00A63D24" w:rsidP="00BF421F">
            <w:pPr>
              <w:ind w:left="-142"/>
              <w:rPr>
                <w:rFonts w:ascii="Arial" w:hAnsi="Arial" w:cs="Arial"/>
                <w:sz w:val="22"/>
                <w:szCs w:val="22"/>
              </w:rPr>
            </w:pPr>
          </w:p>
        </w:tc>
      </w:tr>
      <w:tr w:rsidR="00A63D24" w:rsidRPr="00BF421F" w:rsidTr="003E1760">
        <w:trPr>
          <w:trHeight w:val="692"/>
          <w:tblCellSpacing w:w="20" w:type="dxa"/>
        </w:trPr>
        <w:tc>
          <w:tcPr>
            <w:tcW w:w="3476" w:type="dxa"/>
          </w:tcPr>
          <w:p w:rsidR="00A63D24" w:rsidRPr="00BF421F" w:rsidRDefault="00A63D24" w:rsidP="00BF421F">
            <w:pPr>
              <w:rPr>
                <w:rFonts w:ascii="Arial" w:hAnsi="Arial" w:cs="Arial"/>
                <w:bCs/>
                <w:color w:val="000000"/>
                <w:sz w:val="22"/>
                <w:szCs w:val="22"/>
              </w:rPr>
            </w:pPr>
          </w:p>
          <w:p w:rsidR="00A63D24" w:rsidRPr="00BF421F" w:rsidRDefault="00A63D24" w:rsidP="00BF421F">
            <w:pPr>
              <w:rPr>
                <w:rFonts w:ascii="Arial" w:hAnsi="Arial" w:cs="Arial"/>
                <w:bCs/>
                <w:color w:val="000000"/>
                <w:sz w:val="22"/>
                <w:szCs w:val="22"/>
              </w:rPr>
            </w:pPr>
            <w:r w:rsidRPr="00BF421F">
              <w:rPr>
                <w:rFonts w:ascii="Arial" w:hAnsi="Arial" w:cs="Arial"/>
                <w:bCs/>
                <w:color w:val="000000"/>
                <w:sz w:val="22"/>
                <w:szCs w:val="22"/>
              </w:rPr>
              <w:t>May we contact you again to discuss your responses further? If so, please provide your contact details here.</w:t>
            </w:r>
          </w:p>
          <w:p w:rsidR="00A63D24" w:rsidRPr="00BF421F" w:rsidRDefault="00A63D24" w:rsidP="00BF421F">
            <w:pPr>
              <w:rPr>
                <w:rFonts w:ascii="Arial" w:hAnsi="Arial" w:cs="Arial"/>
                <w:bCs/>
                <w:color w:val="000000"/>
                <w:sz w:val="22"/>
                <w:szCs w:val="22"/>
              </w:rPr>
            </w:pPr>
          </w:p>
        </w:tc>
        <w:tc>
          <w:tcPr>
            <w:tcW w:w="4789" w:type="dxa"/>
          </w:tcPr>
          <w:p w:rsidR="00A63D24" w:rsidRPr="00BF421F" w:rsidRDefault="00A63D24" w:rsidP="00BF421F">
            <w:pPr>
              <w:ind w:left="-142"/>
              <w:rPr>
                <w:rFonts w:ascii="Arial" w:hAnsi="Arial" w:cs="Arial"/>
                <w:sz w:val="22"/>
                <w:szCs w:val="22"/>
              </w:rPr>
            </w:pPr>
          </w:p>
        </w:tc>
      </w:tr>
    </w:tbl>
    <w:p w:rsidR="00A63D24" w:rsidRPr="00BF421F" w:rsidRDefault="00A63D24" w:rsidP="00BF421F">
      <w:pPr>
        <w:tabs>
          <w:tab w:val="left" w:pos="2313"/>
        </w:tabs>
        <w:rPr>
          <w:rFonts w:ascii="Arial" w:hAnsi="Arial" w:cs="Arial"/>
          <w:szCs w:val="24"/>
        </w:rPr>
      </w:pPr>
    </w:p>
    <w:p w:rsidR="00A63D24" w:rsidRPr="00BF421F" w:rsidRDefault="00A63D24" w:rsidP="00BF421F">
      <w:pPr>
        <w:rPr>
          <w:rFonts w:ascii="Arial" w:hAnsi="Arial" w:cs="Arial"/>
        </w:rPr>
      </w:pPr>
    </w:p>
    <w:p w:rsidR="00A63D24" w:rsidRPr="00BF421F" w:rsidRDefault="00A63D24" w:rsidP="00BF421F">
      <w:pPr>
        <w:rPr>
          <w:rFonts w:ascii="Arial" w:hAnsi="Arial" w:cs="Arial"/>
        </w:rPr>
      </w:pPr>
      <w:r w:rsidRPr="00BF421F">
        <w:rPr>
          <w:rFonts w:ascii="Arial" w:hAnsi="Arial" w:cs="Arial"/>
        </w:rPr>
        <w:t xml:space="preserve">Please return the completed questionnaire to </w:t>
      </w:r>
      <w:hyperlink r:id="rId8" w:history="1">
        <w:r w:rsidRPr="00BF421F">
          <w:rPr>
            <w:rStyle w:val="Hyperlink"/>
            <w:rFonts w:ascii="Arial" w:hAnsi="Arial" w:cs="Arial"/>
          </w:rPr>
          <w:t>paul.moxey@accaglobal.com</w:t>
        </w:r>
      </w:hyperlink>
      <w:r w:rsidRPr="00BF421F">
        <w:rPr>
          <w:rFonts w:ascii="Arial" w:hAnsi="Arial" w:cs="Arial"/>
        </w:rPr>
        <w:t xml:space="preserve"> with Creating Value Consultation in the subject line. Your opinion greatly matters to us, thank you very much for your time and consideration.</w:t>
      </w:r>
    </w:p>
    <w:sectPr w:rsidR="00A63D24" w:rsidRPr="00BF421F" w:rsidSect="006A4ACC">
      <w:headerReference w:type="default" r:id="rId9"/>
      <w:footerReference w:type="default" r:id="rId10"/>
      <w:pgSz w:w="11901" w:h="16840"/>
      <w:pgMar w:top="2835" w:right="1871" w:bottom="2268" w:left="1871"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24" w:rsidRDefault="00A63D24">
      <w:r>
        <w:separator/>
      </w:r>
    </w:p>
  </w:endnote>
  <w:endnote w:type="continuationSeparator" w:id="0">
    <w:p w:rsidR="00A63D24" w:rsidRDefault="00A63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sGothB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4" w:rsidRDefault="00A63D24" w:rsidP="006A4ACC">
    <w:pPr>
      <w:pStyle w:val="Footer"/>
      <w:tabs>
        <w:tab w:val="clear" w:pos="4320"/>
        <w:tab w:val="clear" w:pos="8640"/>
        <w:tab w:val="left" w:pos="2182"/>
      </w:tabs>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0" type="#_x0000_t75" alt="29 LIF LETTER FOOTER" style="position:absolute;margin-left:0;margin-top:771.95pt;width:595.45pt;height:70.3pt;z-index:251662336;visibility:visible;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24" w:rsidRDefault="00A63D24">
      <w:r>
        <w:separator/>
      </w:r>
    </w:p>
  </w:footnote>
  <w:footnote w:type="continuationSeparator" w:id="0">
    <w:p w:rsidR="00A63D24" w:rsidRDefault="00A63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D24" w:rsidRDefault="00A63D24">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alt="RED ACCA Logo (RGB)" style="position:absolute;margin-left:504.65pt;margin-top:28.35pt;width:62.3pt;height:62.3pt;z-index:251660288;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52E0A"/>
    <w:multiLevelType w:val="multilevel"/>
    <w:tmpl w:val="6BE005B4"/>
    <w:numStyleLink w:val="NormalBulleted210ptLeft05cm"/>
  </w:abstractNum>
  <w:abstractNum w:abstractNumId="1">
    <w:nsid w:val="34375BE2"/>
    <w:multiLevelType w:val="multilevel"/>
    <w:tmpl w:val="6BE005B4"/>
    <w:numStyleLink w:val="NormalBulleted210ptLeft05cm"/>
  </w:abstractNum>
  <w:abstractNum w:abstractNumId="2">
    <w:nsid w:val="3E3F43EF"/>
    <w:multiLevelType w:val="singleLevel"/>
    <w:tmpl w:val="F68E7038"/>
    <w:lvl w:ilvl="0">
      <w:start w:val="1"/>
      <w:numFmt w:val="decimal"/>
      <w:lvlText w:val="%1"/>
      <w:lvlJc w:val="left"/>
      <w:pPr>
        <w:tabs>
          <w:tab w:val="num" w:pos="570"/>
        </w:tabs>
        <w:ind w:left="570" w:hanging="570"/>
      </w:pPr>
      <w:rPr>
        <w:rFonts w:cs="Times New Roman" w:hint="default"/>
      </w:rPr>
    </w:lvl>
  </w:abstractNum>
  <w:abstractNum w:abstractNumId="3">
    <w:nsid w:val="4B221CC6"/>
    <w:multiLevelType w:val="multilevel"/>
    <w:tmpl w:val="6BE005B4"/>
    <w:styleLink w:val="NormalBulleted210ptLeft05cm"/>
    <w:lvl w:ilvl="0">
      <w:start w:val="1"/>
      <w:numFmt w:val="bullet"/>
      <w:lvlText w:val="–"/>
      <w:lvlJc w:val="left"/>
      <w:pPr>
        <w:tabs>
          <w:tab w:val="num" w:pos="567"/>
        </w:tabs>
        <w:ind w:left="567" w:hanging="283"/>
      </w:pPr>
      <w:rPr>
        <w:rFonts w:ascii="NewsGoth BT" w:hAnsi="NewsGoth B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A656E46"/>
    <w:multiLevelType w:val="hybridMultilevel"/>
    <w:tmpl w:val="9C027732"/>
    <w:lvl w:ilvl="0" w:tplc="1CF2F872">
      <w:start w:val="1"/>
      <w:numFmt w:val="bullet"/>
      <w:pStyle w:val="NormalBullets"/>
      <w:lvlText w:val="•"/>
      <w:lvlJc w:val="left"/>
      <w:pPr>
        <w:tabs>
          <w:tab w:val="num" w:pos="284"/>
        </w:tabs>
        <w:ind w:left="284" w:hanging="284"/>
      </w:pPr>
      <w:rPr>
        <w:rFonts w:ascii="NewsGoth BT" w:hAnsi="NewsGoth BT" w:hint="default"/>
        <w:b w:val="0"/>
        <w:i w:val="0"/>
        <w:color w:val="auto"/>
        <w:spacing w:val="0"/>
        <w:w w:val="100"/>
        <w:position w:val="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36120FC"/>
    <w:multiLevelType w:val="multilevel"/>
    <w:tmpl w:val="6BE005B4"/>
    <w:numStyleLink w:val="NormalBulleted210ptLeft05cm"/>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F48"/>
    <w:rsid w:val="00076E64"/>
    <w:rsid w:val="00094E2F"/>
    <w:rsid w:val="00097E39"/>
    <w:rsid w:val="000A2C9E"/>
    <w:rsid w:val="000C69F6"/>
    <w:rsid w:val="000E58B9"/>
    <w:rsid w:val="0010268C"/>
    <w:rsid w:val="00132B9E"/>
    <w:rsid w:val="00146117"/>
    <w:rsid w:val="00154F48"/>
    <w:rsid w:val="001C6C07"/>
    <w:rsid w:val="001C777E"/>
    <w:rsid w:val="001D30CB"/>
    <w:rsid w:val="001F6E64"/>
    <w:rsid w:val="002141D1"/>
    <w:rsid w:val="00271294"/>
    <w:rsid w:val="002A26EB"/>
    <w:rsid w:val="00386B68"/>
    <w:rsid w:val="003E1760"/>
    <w:rsid w:val="00422C7B"/>
    <w:rsid w:val="004A75F9"/>
    <w:rsid w:val="00506B88"/>
    <w:rsid w:val="00530BB1"/>
    <w:rsid w:val="00532B2F"/>
    <w:rsid w:val="005C258E"/>
    <w:rsid w:val="006A4ACC"/>
    <w:rsid w:val="006F1D59"/>
    <w:rsid w:val="006F2E2D"/>
    <w:rsid w:val="00734327"/>
    <w:rsid w:val="0074171E"/>
    <w:rsid w:val="00772367"/>
    <w:rsid w:val="007935CE"/>
    <w:rsid w:val="007D7A3C"/>
    <w:rsid w:val="00866F46"/>
    <w:rsid w:val="008875D8"/>
    <w:rsid w:val="008974E0"/>
    <w:rsid w:val="008E0AF2"/>
    <w:rsid w:val="008F00CD"/>
    <w:rsid w:val="00907C5F"/>
    <w:rsid w:val="00A042E3"/>
    <w:rsid w:val="00A34DC5"/>
    <w:rsid w:val="00A63D24"/>
    <w:rsid w:val="00AC19A1"/>
    <w:rsid w:val="00AC3307"/>
    <w:rsid w:val="00B04C2A"/>
    <w:rsid w:val="00B35EBE"/>
    <w:rsid w:val="00B729D1"/>
    <w:rsid w:val="00BD4C0C"/>
    <w:rsid w:val="00BF421F"/>
    <w:rsid w:val="00C375A7"/>
    <w:rsid w:val="00CE099E"/>
    <w:rsid w:val="00CF2EC5"/>
    <w:rsid w:val="00CF5308"/>
    <w:rsid w:val="00D12714"/>
    <w:rsid w:val="00D21B7B"/>
    <w:rsid w:val="00D344FB"/>
    <w:rsid w:val="00D718FF"/>
    <w:rsid w:val="00D875A5"/>
    <w:rsid w:val="00DB42D4"/>
    <w:rsid w:val="00E8036A"/>
    <w:rsid w:val="00F07976"/>
    <w:rsid w:val="00F73620"/>
    <w:rsid w:val="00F953D5"/>
    <w:rsid w:val="00F97C4B"/>
    <w:rsid w:val="00FA4673"/>
    <w:rsid w:val="00FD269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CB"/>
    <w:pPr>
      <w:tabs>
        <w:tab w:val="left" w:pos="567"/>
        <w:tab w:val="left" w:pos="1134"/>
        <w:tab w:val="left" w:pos="1701"/>
      </w:tabs>
      <w:spacing w:line="280" w:lineRule="exact"/>
    </w:pPr>
    <w:rPr>
      <w:rFonts w:ascii="NewsGoth BT" w:hAnsi="NewsGoth BT"/>
      <w:sz w:val="24"/>
      <w:szCs w:val="20"/>
      <w:lang w:eastAsia="ja-JP"/>
    </w:rPr>
  </w:style>
  <w:style w:type="paragraph" w:styleId="Heading1">
    <w:name w:val="heading 1"/>
    <w:basedOn w:val="Normal"/>
    <w:next w:val="Normal"/>
    <w:link w:val="Heading1Char"/>
    <w:uiPriority w:val="99"/>
    <w:qFormat/>
    <w:rsid w:val="0010268C"/>
    <w:pPr>
      <w:keepNext/>
      <w:outlineLvl w:val="0"/>
    </w:pPr>
    <w:rPr>
      <w:b/>
      <w:bCs/>
      <w:caps/>
      <w:kern w:val="32"/>
      <w:szCs w:val="24"/>
    </w:rPr>
  </w:style>
  <w:style w:type="paragraph" w:styleId="Heading2">
    <w:name w:val="heading 2"/>
    <w:basedOn w:val="Normal"/>
    <w:next w:val="Normal"/>
    <w:link w:val="Heading2Char"/>
    <w:uiPriority w:val="99"/>
    <w:qFormat/>
    <w:rsid w:val="0010268C"/>
    <w:pPr>
      <w:keepNext/>
      <w:outlineLvl w:val="1"/>
    </w:pPr>
    <w:rPr>
      <w:b/>
      <w:bCs/>
      <w:iCs/>
      <w:szCs w:val="24"/>
    </w:rPr>
  </w:style>
  <w:style w:type="paragraph" w:styleId="Heading3">
    <w:name w:val="heading 3"/>
    <w:basedOn w:val="Normal"/>
    <w:next w:val="Normal"/>
    <w:link w:val="Heading3Char"/>
    <w:uiPriority w:val="99"/>
    <w:qFormat/>
    <w:rsid w:val="0010268C"/>
    <w:pPr>
      <w:keepNext/>
      <w:outlineLvl w:val="2"/>
    </w:pPr>
    <w:rPr>
      <w:b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885"/>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rsid w:val="006F3885"/>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sid w:val="006F3885"/>
    <w:rPr>
      <w:rFonts w:asciiTheme="majorHAnsi" w:eastAsiaTheme="majorEastAsia" w:hAnsiTheme="majorHAnsi" w:cstheme="majorBidi"/>
      <w:b/>
      <w:bCs/>
      <w:sz w:val="26"/>
      <w:szCs w:val="26"/>
      <w:lang w:eastAsia="ja-JP"/>
    </w:rPr>
  </w:style>
  <w:style w:type="paragraph" w:customStyle="1" w:styleId="Paperheader">
    <w:name w:val="Paper header"/>
    <w:basedOn w:val="Heading1"/>
    <w:uiPriority w:val="99"/>
    <w:rsid w:val="00386B68"/>
    <w:rPr>
      <w:color w:val="FF0000"/>
      <w:sz w:val="18"/>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6F3885"/>
    <w:rPr>
      <w:rFonts w:ascii="NewsGoth BT" w:hAnsi="NewsGoth BT"/>
      <w:sz w:val="24"/>
      <w:szCs w:val="20"/>
      <w:lang w:eastAsia="ja-JP"/>
    </w:rPr>
  </w:style>
  <w:style w:type="character" w:styleId="Hyperlink">
    <w:name w:val="Hyperlink"/>
    <w:basedOn w:val="DefaultParagraphFont"/>
    <w:uiPriority w:val="99"/>
    <w:rsid w:val="000E58B9"/>
    <w:rPr>
      <w:rFonts w:cs="Times New Roman"/>
      <w:color w:val="0000FF"/>
      <w:u w:val="single"/>
    </w:rPr>
  </w:style>
  <w:style w:type="table" w:styleId="TableGrid">
    <w:name w:val="Table Grid"/>
    <w:basedOn w:val="TableNormal"/>
    <w:uiPriority w:val="99"/>
    <w:rsid w:val="00A042E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7976"/>
    <w:pPr>
      <w:tabs>
        <w:tab w:val="clear" w:pos="567"/>
        <w:tab w:val="clear" w:pos="1134"/>
        <w:tab w:val="clear" w:pos="1701"/>
        <w:tab w:val="center" w:pos="4513"/>
        <w:tab w:val="right" w:pos="9026"/>
      </w:tabs>
      <w:spacing w:line="240" w:lineRule="auto"/>
    </w:pPr>
  </w:style>
  <w:style w:type="character" w:customStyle="1" w:styleId="HeaderChar">
    <w:name w:val="Header Char"/>
    <w:basedOn w:val="DefaultParagraphFont"/>
    <w:link w:val="Header"/>
    <w:uiPriority w:val="99"/>
    <w:locked/>
    <w:rsid w:val="00F07976"/>
    <w:rPr>
      <w:rFonts w:ascii="NewsGoth BT" w:hAnsi="NewsGoth BT" w:cs="Times New Roman"/>
      <w:sz w:val="24"/>
      <w:lang w:eastAsia="ja-JP"/>
    </w:rPr>
  </w:style>
  <w:style w:type="paragraph" w:customStyle="1" w:styleId="NormalBullets">
    <w:name w:val="Normal Bullets"/>
    <w:basedOn w:val="Normal"/>
    <w:next w:val="Normal"/>
    <w:uiPriority w:val="99"/>
    <w:rsid w:val="001D30CB"/>
    <w:pPr>
      <w:numPr>
        <w:numId w:val="2"/>
      </w:numPr>
      <w:tabs>
        <w:tab w:val="clear" w:pos="567"/>
        <w:tab w:val="clear" w:pos="1134"/>
        <w:tab w:val="clear" w:pos="1701"/>
      </w:tabs>
      <w:autoSpaceDE w:val="0"/>
      <w:autoSpaceDN w:val="0"/>
      <w:adjustRightInd w:val="0"/>
    </w:pPr>
    <w:rPr>
      <w:rFonts w:cs="NewsGothBT"/>
      <w:color w:val="292526"/>
      <w:szCs w:val="24"/>
    </w:rPr>
  </w:style>
  <w:style w:type="paragraph" w:customStyle="1" w:styleId="Indentleft05cm">
    <w:name w:val="Indent left: 0.5cm"/>
    <w:basedOn w:val="Normal"/>
    <w:uiPriority w:val="99"/>
    <w:rsid w:val="0010268C"/>
    <w:pPr>
      <w:ind w:left="284"/>
    </w:pPr>
  </w:style>
  <w:style w:type="table" w:styleId="Table3Deffects3">
    <w:name w:val="Table 3D effects 3"/>
    <w:basedOn w:val="TableNormal"/>
    <w:uiPriority w:val="99"/>
    <w:rsid w:val="00C375A7"/>
    <w:pPr>
      <w:tabs>
        <w:tab w:val="left" w:pos="567"/>
        <w:tab w:val="left" w:pos="1134"/>
        <w:tab w:val="left" w:pos="1701"/>
      </w:tabs>
      <w:spacing w:line="28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375A7"/>
    <w:pPr>
      <w:tabs>
        <w:tab w:val="left" w:pos="567"/>
        <w:tab w:val="left" w:pos="1134"/>
        <w:tab w:val="left" w:pos="1701"/>
      </w:tabs>
      <w:spacing w:line="28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1">
    <w:name w:val="Table 3D effects 1"/>
    <w:basedOn w:val="TableNormal"/>
    <w:uiPriority w:val="99"/>
    <w:rsid w:val="00C375A7"/>
    <w:pPr>
      <w:tabs>
        <w:tab w:val="left" w:pos="567"/>
        <w:tab w:val="left" w:pos="1134"/>
        <w:tab w:val="left" w:pos="1701"/>
      </w:tabs>
      <w:spacing w:line="28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5">
    <w:name w:val="Table Columns 5"/>
    <w:basedOn w:val="TableNormal"/>
    <w:uiPriority w:val="99"/>
    <w:rsid w:val="00C375A7"/>
    <w:pPr>
      <w:tabs>
        <w:tab w:val="left" w:pos="567"/>
        <w:tab w:val="left" w:pos="1134"/>
        <w:tab w:val="left" w:pos="1701"/>
      </w:tabs>
      <w:spacing w:line="28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imple2">
    <w:name w:val="Table Simple 2"/>
    <w:basedOn w:val="TableNormal"/>
    <w:uiPriority w:val="99"/>
    <w:rsid w:val="00C375A7"/>
    <w:pPr>
      <w:tabs>
        <w:tab w:val="left" w:pos="567"/>
        <w:tab w:val="left" w:pos="1134"/>
        <w:tab w:val="left" w:pos="1701"/>
      </w:tabs>
      <w:spacing w:line="28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ightShading">
    <w:name w:val="Light Shading"/>
    <w:basedOn w:val="TableNormal"/>
    <w:uiPriority w:val="99"/>
    <w:rsid w:val="00C375A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99"/>
    <w:rsid w:val="00C375A7"/>
    <w:rPr>
      <w:rFonts w:ascii="Cambria"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
    <w:name w:val="Light List"/>
    <w:basedOn w:val="TableNormal"/>
    <w:uiPriority w:val="99"/>
    <w:rsid w:val="00C375A7"/>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Subtle2">
    <w:name w:val="Table Subtle 2"/>
    <w:basedOn w:val="TableNormal"/>
    <w:uiPriority w:val="99"/>
    <w:rsid w:val="00C375A7"/>
    <w:pPr>
      <w:tabs>
        <w:tab w:val="left" w:pos="567"/>
        <w:tab w:val="left" w:pos="1134"/>
        <w:tab w:val="left" w:pos="1701"/>
      </w:tabs>
      <w:spacing w:line="28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1">
    <w:name w:val="Table Subtle 1"/>
    <w:basedOn w:val="TableNormal"/>
    <w:uiPriority w:val="99"/>
    <w:rsid w:val="00C375A7"/>
    <w:pPr>
      <w:tabs>
        <w:tab w:val="left" w:pos="567"/>
        <w:tab w:val="left" w:pos="1134"/>
        <w:tab w:val="left" w:pos="1701"/>
      </w:tabs>
      <w:spacing w:line="28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C375A7"/>
    <w:pPr>
      <w:tabs>
        <w:tab w:val="left" w:pos="567"/>
        <w:tab w:val="left" w:pos="1134"/>
        <w:tab w:val="left" w:pos="1701"/>
      </w:tabs>
      <w:spacing w:line="28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rsid w:val="00C375A7"/>
    <w:pPr>
      <w:tabs>
        <w:tab w:val="left" w:pos="567"/>
        <w:tab w:val="left" w:pos="1134"/>
        <w:tab w:val="left" w:pos="1701"/>
      </w:tabs>
      <w:spacing w:line="28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1461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117"/>
    <w:rPr>
      <w:rFonts w:ascii="Tahoma" w:hAnsi="Tahoma" w:cs="Tahoma"/>
      <w:sz w:val="16"/>
      <w:szCs w:val="16"/>
      <w:lang w:eastAsia="ja-JP"/>
    </w:rPr>
  </w:style>
  <w:style w:type="numbering" w:customStyle="1" w:styleId="NormalBulleted210ptLeft05cm">
    <w:name w:val="Normal Bulleted (2) 10 pt Left:  0.5 cm"/>
    <w:rsid w:val="006F3885"/>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moxey@accaglobal.com" TargetMode="External"/><Relationship Id="rId3" Type="http://schemas.openxmlformats.org/officeDocument/2006/relationships/settings" Target="settings.xml"/><Relationship Id="rId7" Type="http://schemas.openxmlformats.org/officeDocument/2006/relationships/hyperlink" Target="mailto:paul.moxey@accaglob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xeyp\AppData\Local\Microsoft\Windows\Temporary%20Internet%20Files\Content.Outlook\EDLHDT2L\usefu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useful_template.dot</Template>
  <TotalTime>4</TotalTime>
  <Pages>6</Pages>
  <Words>613</Words>
  <Characters>3498</Characters>
  <Application>Microsoft Office Outlook</Application>
  <DocSecurity>0</DocSecurity>
  <Lines>0</Lines>
  <Paragraphs>0</Paragraphs>
  <ScaleCrop>false</ScaleCrop>
  <Company>ACCA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QUESTIONNAIRE</dc:title>
  <dc:subject/>
  <dc:creator>Pauline Schu</dc:creator>
  <cp:keywords/>
  <dc:description/>
  <cp:lastModifiedBy>JJ</cp:lastModifiedBy>
  <cp:revision>2</cp:revision>
  <cp:lastPrinted>2007-11-12T15:09:00Z</cp:lastPrinted>
  <dcterms:created xsi:type="dcterms:W3CDTF">2014-03-07T13:35:00Z</dcterms:created>
  <dcterms:modified xsi:type="dcterms:W3CDTF">2014-03-07T13:35:00Z</dcterms:modified>
</cp:coreProperties>
</file>